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CB537" w14:textId="43965800" w:rsidR="00DF00B7" w:rsidRPr="002C4592" w:rsidRDefault="00DF00B7" w:rsidP="00FA6EA8">
      <w:pPr>
        <w:spacing w:after="0" w:line="276" w:lineRule="auto"/>
        <w:jc w:val="center"/>
        <w:rPr>
          <w:rFonts w:eastAsia="Times New Roman" w:cstheme="minorHAnsi"/>
          <w:b/>
          <w:kern w:val="0"/>
          <w:lang w:val="x-none" w:eastAsia="x-none"/>
        </w:rPr>
      </w:pPr>
      <w:r w:rsidRPr="002C4592">
        <w:rPr>
          <w:rFonts w:eastAsia="Times New Roman" w:cstheme="minorHAnsi"/>
          <w:b/>
          <w:kern w:val="0"/>
          <w:lang w:val="x-none" w:eastAsia="x-none"/>
        </w:rPr>
        <w:t>UMOW</w:t>
      </w:r>
      <w:bookmarkStart w:id="0" w:name="_GoBack"/>
      <w:bookmarkEnd w:id="0"/>
      <w:r w:rsidRPr="002C4592">
        <w:rPr>
          <w:rFonts w:eastAsia="Times New Roman" w:cstheme="minorHAnsi"/>
          <w:b/>
          <w:kern w:val="0"/>
          <w:lang w:val="x-none" w:eastAsia="x-none"/>
        </w:rPr>
        <w:t>A Nr __________</w:t>
      </w:r>
    </w:p>
    <w:p w14:paraId="7170EDCC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b/>
          <w:kern w:val="0"/>
          <w:lang w:eastAsia="pl-PL"/>
        </w:rPr>
      </w:pPr>
    </w:p>
    <w:p w14:paraId="145F9DD4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b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zawarta w dniu ....................................... 2025 r. w Żarach</w:t>
      </w:r>
    </w:p>
    <w:p w14:paraId="33368517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bCs/>
          <w:kern w:val="0"/>
          <w:lang w:eastAsia="pl-PL"/>
        </w:rPr>
      </w:pPr>
    </w:p>
    <w:p w14:paraId="4D9C8A3D" w14:textId="77777777" w:rsidR="00DF00B7" w:rsidRPr="002C4592" w:rsidRDefault="00DF00B7" w:rsidP="002C4592">
      <w:pPr>
        <w:spacing w:after="0" w:line="276" w:lineRule="auto"/>
        <w:rPr>
          <w:rFonts w:eastAsia="Calibri" w:cstheme="minorHAnsi"/>
          <w:bCs/>
          <w:kern w:val="0"/>
        </w:rPr>
      </w:pPr>
      <w:r w:rsidRPr="002C4592">
        <w:rPr>
          <w:rFonts w:eastAsia="UniversPro-Roman" w:cstheme="minorHAnsi"/>
          <w:b/>
          <w:kern w:val="0"/>
        </w:rPr>
        <w:t>Gminą Żary o statusie miejskim</w:t>
      </w:r>
      <w:r w:rsidRPr="002C4592">
        <w:rPr>
          <w:rFonts w:eastAsia="UniversPro-Roman" w:cstheme="minorHAnsi"/>
          <w:bCs/>
          <w:kern w:val="0"/>
        </w:rPr>
        <w:t xml:space="preserve"> z siedzibą w Żarach przy pl. Rynek 1-5, NIP 928 20 77 626, zwaną w treści umowy </w:t>
      </w:r>
      <w:r w:rsidRPr="002C4592">
        <w:rPr>
          <w:rFonts w:eastAsia="UniversPro-Roman" w:cstheme="minorHAnsi"/>
          <w:b/>
          <w:kern w:val="0"/>
        </w:rPr>
        <w:t>„Zamawiającym”,</w:t>
      </w:r>
      <w:r w:rsidRPr="002C4592">
        <w:rPr>
          <w:rFonts w:eastAsia="UniversPro-Roman" w:cstheme="minorHAnsi"/>
          <w:bCs/>
          <w:kern w:val="0"/>
        </w:rPr>
        <w:t xml:space="preserve"> reprezentowaną przez:</w:t>
      </w:r>
    </w:p>
    <w:p w14:paraId="0970198F" w14:textId="77777777" w:rsidR="00DF00B7" w:rsidRPr="002C4592" w:rsidRDefault="00DF00B7" w:rsidP="002C4592">
      <w:pPr>
        <w:spacing w:after="0" w:line="276" w:lineRule="auto"/>
        <w:rPr>
          <w:rFonts w:eastAsia="UniversPro-Roman" w:cstheme="minorHAnsi"/>
          <w:bCs/>
          <w:color w:val="000000"/>
          <w:kern w:val="0"/>
        </w:rPr>
      </w:pPr>
      <w:r w:rsidRPr="002C4592">
        <w:rPr>
          <w:rFonts w:eastAsia="UniversPro-Roman" w:cstheme="minorHAnsi"/>
          <w:bCs/>
          <w:color w:val="000000"/>
          <w:kern w:val="0"/>
        </w:rPr>
        <w:t xml:space="preserve">II Zastępcę Burmistrza Miasta Żary - </w:t>
      </w:r>
      <w:r w:rsidRPr="002C4592">
        <w:rPr>
          <w:rFonts w:eastAsia="UniversPro-Roman" w:cstheme="minorHAnsi"/>
          <w:b/>
          <w:color w:val="000000"/>
          <w:kern w:val="0"/>
        </w:rPr>
        <w:t>Angelikę Sznabel</w:t>
      </w:r>
      <w:r w:rsidRPr="002C4592">
        <w:rPr>
          <w:rFonts w:eastAsia="UniversPro-Roman" w:cstheme="minorHAnsi"/>
          <w:bCs/>
          <w:color w:val="000000"/>
          <w:kern w:val="0"/>
        </w:rPr>
        <w:t xml:space="preserve">, działającą na podstawie Zarządzenia </w:t>
      </w:r>
      <w:r w:rsidRPr="002C4592">
        <w:rPr>
          <w:rFonts w:eastAsia="UniversPro-Roman" w:cstheme="minorHAnsi"/>
          <w:bCs/>
          <w:color w:val="000000"/>
          <w:kern w:val="0"/>
        </w:rPr>
        <w:br/>
        <w:t>nr WA.120.63.2024 Burmistrza  Miasta Żary z dnia 12 lipca 2024 r.</w:t>
      </w:r>
      <w:r w:rsidRPr="002C4592">
        <w:rPr>
          <w:rFonts w:eastAsia="Calibri" w:cstheme="minorHAnsi"/>
          <w:bCs/>
          <w:color w:val="000000"/>
          <w:kern w:val="0"/>
        </w:rPr>
        <w:t xml:space="preserve">,  </w:t>
      </w:r>
      <w:r w:rsidRPr="002C4592">
        <w:rPr>
          <w:rFonts w:eastAsia="UniversPro-Roman" w:cstheme="minorHAnsi"/>
          <w:bCs/>
          <w:color w:val="000000"/>
          <w:kern w:val="0"/>
        </w:rPr>
        <w:t xml:space="preserve">przy kontrasygnacie </w:t>
      </w:r>
      <w:r w:rsidRPr="002C4592">
        <w:rPr>
          <w:rFonts w:eastAsia="UniversPro-Roman" w:cstheme="minorHAnsi"/>
          <w:b/>
          <w:color w:val="000000"/>
          <w:kern w:val="0"/>
        </w:rPr>
        <w:t>Joanny Wojak</w:t>
      </w:r>
      <w:r w:rsidRPr="002C4592">
        <w:rPr>
          <w:rFonts w:eastAsia="UniversPro-Roman" w:cstheme="minorHAnsi"/>
          <w:bCs/>
          <w:color w:val="000000"/>
          <w:kern w:val="0"/>
        </w:rPr>
        <w:t xml:space="preserve"> - Skarbnika Gminy Żary o statusie miejskim, </w:t>
      </w:r>
    </w:p>
    <w:p w14:paraId="2C913CCC" w14:textId="77777777" w:rsidR="00DF00B7" w:rsidRPr="002C4592" w:rsidRDefault="00DF00B7" w:rsidP="002C4592">
      <w:pPr>
        <w:tabs>
          <w:tab w:val="right" w:pos="10547"/>
        </w:tabs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 xml:space="preserve">a </w:t>
      </w:r>
      <w:r w:rsidRPr="002C4592">
        <w:rPr>
          <w:rFonts w:eastAsia="Times New Roman" w:cstheme="minorHAnsi"/>
          <w:kern w:val="0"/>
          <w:lang w:eastAsia="pl-PL"/>
        </w:rPr>
        <w:tab/>
      </w:r>
    </w:p>
    <w:p w14:paraId="5AD61A47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color w:val="000000"/>
          <w:kern w:val="0"/>
          <w:lang w:eastAsia="pl-PL"/>
        </w:rPr>
        <w:t xml:space="preserve">………………………………………………………………, zwaną w treści umowy </w:t>
      </w:r>
      <w:r w:rsidRPr="002C4592">
        <w:rPr>
          <w:rFonts w:eastAsia="Times New Roman" w:cstheme="minorHAnsi"/>
          <w:b/>
          <w:color w:val="000000"/>
          <w:kern w:val="0"/>
          <w:lang w:eastAsia="ar-SA"/>
        </w:rPr>
        <w:t>"Wykonawcą".</w:t>
      </w:r>
    </w:p>
    <w:p w14:paraId="62BAEA29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</w:p>
    <w:p w14:paraId="37B614F7" w14:textId="77777777" w:rsidR="00DF00B7" w:rsidRPr="002C4592" w:rsidRDefault="00DF00B7" w:rsidP="002C4592">
      <w:pPr>
        <w:spacing w:after="0" w:line="276" w:lineRule="auto"/>
        <w:ind w:hanging="10"/>
        <w:rPr>
          <w:rFonts w:eastAsia="Calibri" w:cstheme="minorHAnsi"/>
          <w:kern w:val="0"/>
        </w:rPr>
      </w:pPr>
      <w:r w:rsidRPr="002C4592">
        <w:rPr>
          <w:rFonts w:eastAsia="Calibri" w:cstheme="minorHAnsi"/>
          <w:kern w:val="0"/>
        </w:rPr>
        <w:t xml:space="preserve">zawarta po przeprowadzeniu zamówienia publicznego w trybie podstawowym, na podstawie art. 275 </w:t>
      </w:r>
      <w:r w:rsidRPr="002C4592">
        <w:rPr>
          <w:rFonts w:eastAsia="Calibri" w:cstheme="minorHAnsi"/>
          <w:kern w:val="0"/>
        </w:rPr>
        <w:br/>
        <w:t xml:space="preserve">pkt 1 ustawy z dnia 11 września 2019 r. Prawo zamówień publicznych (Dz. U. z 2024 r. poz. 1320) </w:t>
      </w:r>
      <w:r w:rsidRPr="002C4592">
        <w:rPr>
          <w:rFonts w:eastAsia="Calibri" w:cstheme="minorHAnsi"/>
          <w:kern w:val="0"/>
        </w:rPr>
        <w:br/>
        <w:t>o następującej treści:</w:t>
      </w:r>
    </w:p>
    <w:p w14:paraId="5F4F1B0D" w14:textId="77777777" w:rsidR="00DF00B7" w:rsidRPr="002C4592" w:rsidRDefault="00DF00B7" w:rsidP="002C4592">
      <w:pPr>
        <w:spacing w:after="0" w:line="276" w:lineRule="auto"/>
        <w:rPr>
          <w:rFonts w:eastAsia="Calibri" w:cstheme="minorHAnsi"/>
          <w:kern w:val="0"/>
        </w:rPr>
      </w:pPr>
    </w:p>
    <w:p w14:paraId="78CD9AF6" w14:textId="77777777" w:rsidR="00DF00B7" w:rsidRPr="002C4592" w:rsidRDefault="00DF00B7" w:rsidP="002C4592">
      <w:pPr>
        <w:spacing w:after="0" w:line="276" w:lineRule="auto"/>
        <w:jc w:val="center"/>
        <w:rPr>
          <w:rFonts w:eastAsia="Calibri" w:cstheme="minorHAnsi"/>
          <w:bCs/>
          <w:color w:val="000000"/>
          <w:kern w:val="0"/>
        </w:rPr>
      </w:pPr>
      <w:r w:rsidRPr="002C4592">
        <w:rPr>
          <w:rFonts w:eastAsia="Calibri" w:cstheme="minorHAnsi"/>
          <w:b/>
          <w:color w:val="000000"/>
          <w:kern w:val="0"/>
        </w:rPr>
        <w:t>§</w:t>
      </w:r>
      <w:r w:rsidRPr="002C4592">
        <w:rPr>
          <w:rFonts w:eastAsia="Calibri" w:cstheme="minorHAnsi"/>
          <w:bCs/>
          <w:color w:val="000000"/>
          <w:kern w:val="0"/>
        </w:rPr>
        <w:t xml:space="preserve"> 1</w:t>
      </w:r>
    </w:p>
    <w:p w14:paraId="6959B1F5" w14:textId="3A24B27B" w:rsidR="00DF00B7" w:rsidRPr="002C4592" w:rsidRDefault="00DF00B7" w:rsidP="002C4592">
      <w:pPr>
        <w:spacing w:after="0" w:line="276" w:lineRule="auto"/>
        <w:rPr>
          <w:rFonts w:eastAsia="Calibri" w:cstheme="minorHAnsi"/>
          <w:color w:val="FF0000"/>
          <w:kern w:val="0"/>
        </w:rPr>
      </w:pPr>
      <w:r w:rsidRPr="002C4592">
        <w:rPr>
          <w:rFonts w:eastAsia="Calibri" w:cstheme="minorHAnsi"/>
          <w:kern w:val="0"/>
        </w:rPr>
        <w:t>Niniejsza umowa została zawarta w ramach</w:t>
      </w:r>
      <w:r w:rsidRPr="002C4592">
        <w:rPr>
          <w:rFonts w:eastAsia="Calibri" w:cstheme="minorHAnsi"/>
          <w:color w:val="FF0000"/>
          <w:kern w:val="0"/>
        </w:rPr>
        <w:t xml:space="preserve"> </w:t>
      </w:r>
      <w:r w:rsidRPr="002C4592">
        <w:rPr>
          <w:rFonts w:eastAsia="Calibri" w:cstheme="minorHAnsi"/>
          <w:kern w:val="0"/>
        </w:rPr>
        <w:t>realizacji</w:t>
      </w:r>
      <w:r w:rsidRPr="002C4592">
        <w:rPr>
          <w:rFonts w:eastAsia="Calibri" w:cstheme="minorHAnsi"/>
          <w:color w:val="FF0000"/>
          <w:kern w:val="0"/>
        </w:rPr>
        <w:t xml:space="preserve"> </w:t>
      </w:r>
      <w:r w:rsidRPr="002C4592">
        <w:rPr>
          <w:rFonts w:eastAsia="Calibri" w:cstheme="minorHAnsi"/>
          <w:kern w:val="0"/>
        </w:rPr>
        <w:t xml:space="preserve">projektu pt.: </w:t>
      </w:r>
      <w:r w:rsidRPr="002C4592">
        <w:rPr>
          <w:rFonts w:eastAsia="Calibri" w:cstheme="minorHAnsi"/>
          <w:b/>
          <w:kern w:val="0"/>
        </w:rPr>
        <w:t>„Świadomy i kompetentny uczeń żarskiej szkoły podstawowej szansą na rozwój rynku pracy w Żarach”</w:t>
      </w:r>
      <w:r w:rsidRPr="002C4592">
        <w:rPr>
          <w:rFonts w:eastAsia="Calibri" w:cstheme="minorHAnsi"/>
          <w:kern w:val="0"/>
        </w:rPr>
        <w:t>, w ramach Działania 6.7 Edukacja – ZIT programu Fundusze Europejskie dla Lubuskiego 2021-2027, który jest współfinansowany przez Uni</w:t>
      </w:r>
      <w:r w:rsidRPr="002C4592">
        <w:rPr>
          <w:rFonts w:eastAsia="Times New Roman" w:cstheme="minorHAnsi"/>
          <w:kern w:val="0"/>
        </w:rPr>
        <w:t>ę</w:t>
      </w:r>
      <w:r w:rsidRPr="002C4592">
        <w:rPr>
          <w:rFonts w:eastAsia="Calibri" w:cstheme="minorHAnsi"/>
          <w:kern w:val="0"/>
        </w:rPr>
        <w:t xml:space="preserve"> Europejsk</w:t>
      </w:r>
      <w:r w:rsidRPr="002C4592">
        <w:rPr>
          <w:rFonts w:eastAsia="Times New Roman" w:cstheme="minorHAnsi"/>
          <w:kern w:val="0"/>
        </w:rPr>
        <w:t>ą</w:t>
      </w:r>
      <w:r w:rsidRPr="002C4592">
        <w:rPr>
          <w:rFonts w:eastAsia="Calibri" w:cstheme="minorHAnsi"/>
          <w:kern w:val="0"/>
        </w:rPr>
        <w:t xml:space="preserve"> ze środków Europejskiego Funduszu Społecznego Plus, w ramach programu Fundusze Europejskie dla Lubuskiego 2021-2027. </w:t>
      </w:r>
    </w:p>
    <w:p w14:paraId="310D0389" w14:textId="77777777" w:rsidR="00DF00B7" w:rsidRPr="002C4592" w:rsidRDefault="00DF00B7" w:rsidP="002C4592">
      <w:pPr>
        <w:spacing w:after="0" w:line="276" w:lineRule="auto"/>
        <w:jc w:val="center"/>
        <w:rPr>
          <w:rFonts w:eastAsia="Times New Roman" w:cstheme="minorHAnsi"/>
          <w:kern w:val="0"/>
          <w:lang w:eastAsia="pl-PL"/>
        </w:rPr>
      </w:pPr>
      <w:r w:rsidRPr="002C4592">
        <w:rPr>
          <w:rFonts w:eastAsia="Calibri" w:cstheme="minorHAnsi"/>
          <w:b/>
          <w:color w:val="000000"/>
          <w:kern w:val="0"/>
        </w:rPr>
        <w:t>§</w:t>
      </w:r>
      <w:r w:rsidRPr="002C4592">
        <w:rPr>
          <w:rFonts w:eastAsia="Times New Roman" w:cstheme="minorHAnsi"/>
          <w:kern w:val="0"/>
          <w:lang w:eastAsia="pl-PL"/>
        </w:rPr>
        <w:t xml:space="preserve"> 2</w:t>
      </w:r>
    </w:p>
    <w:p w14:paraId="5B4D6F17" w14:textId="77777777" w:rsidR="00DF00B7" w:rsidRPr="002C4592" w:rsidRDefault="00DF00B7" w:rsidP="002C4592">
      <w:pPr>
        <w:spacing w:after="0" w:line="276" w:lineRule="auto"/>
        <w:ind w:left="284" w:hanging="284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 xml:space="preserve">1. </w:t>
      </w:r>
      <w:r w:rsidRPr="002C4592">
        <w:rPr>
          <w:rFonts w:eastAsia="Times New Roman" w:cstheme="minorHAnsi"/>
          <w:color w:val="000000"/>
          <w:kern w:val="0"/>
          <w:lang w:eastAsia="pl-PL"/>
        </w:rPr>
        <w:t>Wykonawca zobowiązuje się do wykonania dostawy Przedmiotu umowy zgodnie ze złożoną ofertą stanowiącą załącznik Nr 1 do niniejszej umowy, opisem przedmiotu zamówienia stanowiącym załącznik Nr 2 do niniejszej umowy oraz specyfikacją dostawy – załącznik Nr 3 do niniejszej umowy.</w:t>
      </w:r>
    </w:p>
    <w:p w14:paraId="44ABBAC5" w14:textId="77777777" w:rsidR="00DF00B7" w:rsidRPr="002C4592" w:rsidRDefault="00DF00B7" w:rsidP="00FA6EA8">
      <w:pPr>
        <w:spacing w:after="0" w:line="276" w:lineRule="auto"/>
        <w:ind w:left="284" w:hanging="284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2. Zamawiający zobowiązuje się do odbioru przedmiotu umowy oraz zapłaty umówionej ceny w wysokości …………….</w:t>
      </w:r>
      <w:r w:rsidRPr="002C4592">
        <w:rPr>
          <w:rFonts w:eastAsia="Times New Roman" w:cstheme="minorHAnsi"/>
          <w:bCs/>
          <w:color w:val="000000"/>
          <w:kern w:val="0"/>
          <w:lang w:eastAsia="pl-PL"/>
        </w:rPr>
        <w:t xml:space="preserve"> </w:t>
      </w:r>
      <w:r w:rsidRPr="002C4592">
        <w:rPr>
          <w:rFonts w:eastAsia="Times New Roman" w:cstheme="minorHAnsi"/>
          <w:kern w:val="0"/>
          <w:lang w:eastAsia="pl-PL"/>
        </w:rPr>
        <w:t>zł brutto (słownie: ………………………………………………. złotych brutto).</w:t>
      </w:r>
    </w:p>
    <w:p w14:paraId="0B28E33F" w14:textId="77777777" w:rsidR="00DF00B7" w:rsidRPr="002C4592" w:rsidRDefault="00DF00B7" w:rsidP="002C4592">
      <w:pPr>
        <w:tabs>
          <w:tab w:val="left" w:pos="142"/>
        </w:tabs>
        <w:spacing w:after="0" w:line="276" w:lineRule="auto"/>
        <w:ind w:left="284" w:hanging="284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 xml:space="preserve">3. Rozliczenie należności za wykonanie Przedmiotu umowy nastąpi na podstawie faktury za należyte  wykonanie Przedmiotu umowy. </w:t>
      </w:r>
    </w:p>
    <w:p w14:paraId="3AA2ACE5" w14:textId="77777777" w:rsidR="00DF00B7" w:rsidRPr="002C4592" w:rsidRDefault="00DF00B7" w:rsidP="002C4592">
      <w:pPr>
        <w:spacing w:after="0" w:line="276" w:lineRule="auto"/>
        <w:ind w:left="284" w:hanging="284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4. Wynagrodzenie, o którym mowa w ust. 2 będzie wypłacane po zrealizowaniu zamówienia na podstawie dostarczonej faktury.</w:t>
      </w:r>
    </w:p>
    <w:p w14:paraId="0DCFB233" w14:textId="77777777" w:rsidR="00DF00B7" w:rsidRPr="002C4592" w:rsidRDefault="00DF00B7" w:rsidP="00FA6EA8">
      <w:pPr>
        <w:spacing w:after="0" w:line="276" w:lineRule="auto"/>
        <w:ind w:left="284" w:hanging="284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5. Prawo do wystawienia faktury VAT przysługuje Wykonawcy najwcześniej w dniu podpisania przez Zamawiającego Protokołu odbioru Przedmiotu umowy.</w:t>
      </w:r>
    </w:p>
    <w:p w14:paraId="73F3FC4E" w14:textId="77777777" w:rsidR="00DF00B7" w:rsidRPr="002C4592" w:rsidRDefault="00DF00B7" w:rsidP="002C4592">
      <w:pPr>
        <w:tabs>
          <w:tab w:val="left" w:pos="6543"/>
        </w:tabs>
        <w:spacing w:after="0" w:line="276" w:lineRule="auto"/>
        <w:rPr>
          <w:rFonts w:eastAsia="Times New Roman" w:cstheme="minorHAnsi"/>
          <w:kern w:val="0"/>
          <w:lang w:eastAsia="pl-PL"/>
        </w:rPr>
      </w:pPr>
    </w:p>
    <w:p w14:paraId="72233BDC" w14:textId="77777777" w:rsidR="00DF00B7" w:rsidRPr="002C4592" w:rsidRDefault="00DF00B7" w:rsidP="002C4592">
      <w:pPr>
        <w:tabs>
          <w:tab w:val="left" w:pos="6543"/>
        </w:tabs>
        <w:spacing w:after="0" w:line="276" w:lineRule="auto"/>
        <w:jc w:val="center"/>
        <w:rPr>
          <w:rFonts w:eastAsia="Times New Roman" w:cstheme="minorHAnsi"/>
          <w:kern w:val="0"/>
          <w:lang w:eastAsia="pl-PL"/>
        </w:rPr>
      </w:pPr>
      <w:r w:rsidRPr="002C4592">
        <w:rPr>
          <w:rFonts w:eastAsia="Calibri" w:cstheme="minorHAnsi"/>
          <w:b/>
          <w:color w:val="000000"/>
          <w:kern w:val="0"/>
        </w:rPr>
        <w:t>§</w:t>
      </w:r>
      <w:r w:rsidRPr="002C4592">
        <w:rPr>
          <w:rFonts w:eastAsia="Times New Roman" w:cstheme="minorHAnsi"/>
          <w:kern w:val="0"/>
          <w:lang w:eastAsia="pl-PL"/>
        </w:rPr>
        <w:t xml:space="preserve"> 3</w:t>
      </w:r>
    </w:p>
    <w:p w14:paraId="4CBC6D1E" w14:textId="4FF017AE" w:rsidR="00DF00B7" w:rsidRPr="002C4592" w:rsidRDefault="00DF00B7" w:rsidP="002C4592">
      <w:pPr>
        <w:pStyle w:val="Akapitzlist"/>
        <w:numPr>
          <w:ilvl w:val="0"/>
          <w:numId w:val="6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Wykonawca gwarantuje, iż przedmiot umowy stanowią wyłącznie produkty oryginalne i fabrycznie nowe.</w:t>
      </w:r>
    </w:p>
    <w:p w14:paraId="73B2FE06" w14:textId="77777777" w:rsidR="00DF00B7" w:rsidRPr="002C4592" w:rsidRDefault="00DF00B7" w:rsidP="002C4592">
      <w:pPr>
        <w:spacing w:after="0" w:line="276" w:lineRule="auto"/>
        <w:ind w:left="284" w:hanging="284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2. Wykonawca udziela Zamawiającemu gwarancji na Przedmiot umowy na okres min. 24 miesięcy od daty dostawy Przedmiotu umowy.</w:t>
      </w:r>
    </w:p>
    <w:p w14:paraId="34C81C20" w14:textId="2CB3AAA5" w:rsidR="00DF00B7" w:rsidRPr="002C4592" w:rsidRDefault="00DF00B7" w:rsidP="002C4592">
      <w:pPr>
        <w:spacing w:after="0" w:line="276" w:lineRule="auto"/>
        <w:ind w:left="426" w:hanging="426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3. Okres gwarancji liczy się od dnia, kiedy przedmiot umowy zosta</w:t>
      </w:r>
      <w:r w:rsidR="00CC664E" w:rsidRPr="002C4592">
        <w:rPr>
          <w:rFonts w:eastAsia="Times New Roman" w:cstheme="minorHAnsi"/>
          <w:kern w:val="0"/>
          <w:lang w:eastAsia="pl-PL"/>
        </w:rPr>
        <w:t>nie</w:t>
      </w:r>
      <w:r w:rsidRPr="002C4592">
        <w:rPr>
          <w:rFonts w:eastAsia="Times New Roman" w:cstheme="minorHAnsi"/>
          <w:kern w:val="0"/>
          <w:lang w:eastAsia="pl-PL"/>
        </w:rPr>
        <w:t xml:space="preserve"> przekazany Zamawiającemu.</w:t>
      </w:r>
    </w:p>
    <w:p w14:paraId="7BEBB97C" w14:textId="77777777" w:rsidR="00DF00B7" w:rsidRPr="002C4592" w:rsidRDefault="00DF00B7" w:rsidP="002C4592">
      <w:pPr>
        <w:spacing w:after="0" w:line="276" w:lineRule="auto"/>
        <w:ind w:left="284" w:hanging="284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 xml:space="preserve">4. W przypadku awarii zakwalifikowanej jako naprawa w miejscu instalacji urządzenia, część zamienna wymagana do naprawy i/lub technik serwisowy przybędzie na miejsce wskazane przez </w:t>
      </w:r>
      <w:r w:rsidRPr="002C4592">
        <w:rPr>
          <w:rFonts w:eastAsia="Times New Roman" w:cstheme="minorHAnsi"/>
          <w:kern w:val="0"/>
          <w:lang w:eastAsia="pl-PL"/>
        </w:rPr>
        <w:lastRenderedPageBreak/>
        <w:t>Zamawiającego na następny dzień roboczy od momentu skutecznego przyjęcia zgłoszenia przez serwis Wykonawcy.</w:t>
      </w:r>
    </w:p>
    <w:p w14:paraId="721E968A" w14:textId="77777777" w:rsidR="00DE013E" w:rsidRPr="002C4592" w:rsidRDefault="00DE013E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</w:p>
    <w:p w14:paraId="1723C9C9" w14:textId="77777777" w:rsidR="00DF00B7" w:rsidRPr="002C4592" w:rsidRDefault="00DF00B7" w:rsidP="002C4592">
      <w:pPr>
        <w:spacing w:after="0" w:line="276" w:lineRule="auto"/>
        <w:jc w:val="center"/>
        <w:rPr>
          <w:rFonts w:eastAsia="Times New Roman" w:cstheme="minorHAnsi"/>
          <w:kern w:val="0"/>
          <w:lang w:eastAsia="pl-PL"/>
        </w:rPr>
      </w:pPr>
      <w:r w:rsidRPr="002C4592">
        <w:rPr>
          <w:rFonts w:eastAsia="Calibri" w:cstheme="minorHAnsi"/>
          <w:b/>
          <w:color w:val="000000"/>
          <w:kern w:val="0"/>
        </w:rPr>
        <w:t>§</w:t>
      </w:r>
      <w:r w:rsidRPr="002C4592">
        <w:rPr>
          <w:rFonts w:eastAsia="Times New Roman" w:cstheme="minorHAnsi"/>
          <w:kern w:val="0"/>
          <w:lang w:eastAsia="pl-PL"/>
        </w:rPr>
        <w:t xml:space="preserve"> 4</w:t>
      </w:r>
    </w:p>
    <w:p w14:paraId="5300CFB4" w14:textId="77777777" w:rsidR="00DF00B7" w:rsidRPr="002C4592" w:rsidRDefault="00DF00B7" w:rsidP="002C4592">
      <w:pPr>
        <w:numPr>
          <w:ilvl w:val="0"/>
          <w:numId w:val="1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Wykonawca zobowiązuje się do dostarczenia Przedmiotu umowy stanowiącego załącznik Nr 1 w terminie 30 dni kalendarzowych od dnia zawarcia umowy. Wykonawca zawiadomi Zamawiającego o terminie realizacji umowy na 2 dni przed ustaloną datą.</w:t>
      </w:r>
    </w:p>
    <w:p w14:paraId="612D0242" w14:textId="77777777" w:rsidR="00DF00B7" w:rsidRPr="002C4592" w:rsidRDefault="00DF00B7" w:rsidP="002C4592">
      <w:pPr>
        <w:numPr>
          <w:ilvl w:val="0"/>
          <w:numId w:val="1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Dostawa przedmiotu umowy nastąpi do poszczególnych szkół w dni robocze, w godzinach pracy jednostek Zamawiającego.</w:t>
      </w:r>
    </w:p>
    <w:p w14:paraId="16BC7DF6" w14:textId="77777777" w:rsidR="00DF00B7" w:rsidRPr="002C4592" w:rsidRDefault="00DF00B7" w:rsidP="002C4592">
      <w:pPr>
        <w:numPr>
          <w:ilvl w:val="0"/>
          <w:numId w:val="1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Miejscem dostawy przedmiotu umowy zgodnie z załącznikiem Nr 3 będą:</w:t>
      </w:r>
    </w:p>
    <w:p w14:paraId="583913FE" w14:textId="77777777" w:rsidR="00DF00B7" w:rsidRPr="002C4592" w:rsidRDefault="00DF00B7" w:rsidP="002C4592">
      <w:pPr>
        <w:spacing w:after="0" w:line="276" w:lineRule="auto"/>
        <w:ind w:left="360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a)</w:t>
      </w:r>
      <w:r w:rsidRPr="002C4592">
        <w:rPr>
          <w:rFonts w:eastAsia="Times New Roman" w:cstheme="minorHAnsi"/>
          <w:kern w:val="0"/>
          <w:lang w:eastAsia="pl-PL"/>
        </w:rPr>
        <w:tab/>
        <w:t xml:space="preserve">Szkoła Podstawowa Nr 1, ul. Karola Szymanowskiego 8, 68-200 Żary;  </w:t>
      </w:r>
    </w:p>
    <w:p w14:paraId="20C0D802" w14:textId="77777777" w:rsidR="00DF00B7" w:rsidRPr="002C4592" w:rsidRDefault="00DF00B7" w:rsidP="002C4592">
      <w:pPr>
        <w:spacing w:after="0" w:line="276" w:lineRule="auto"/>
        <w:ind w:left="360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b)  Szkoła Podstawowa Nr 2, ul. Gabrieli Zapolskiej 16, 68-200 Żary;</w:t>
      </w:r>
    </w:p>
    <w:p w14:paraId="212B8B50" w14:textId="77777777" w:rsidR="00DF00B7" w:rsidRPr="002C4592" w:rsidRDefault="00DF00B7" w:rsidP="002C4592">
      <w:pPr>
        <w:spacing w:after="0" w:line="276" w:lineRule="auto"/>
        <w:ind w:left="360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c)</w:t>
      </w:r>
      <w:r w:rsidRPr="002C4592">
        <w:rPr>
          <w:rFonts w:eastAsia="Times New Roman" w:cstheme="minorHAnsi"/>
          <w:kern w:val="0"/>
          <w:lang w:eastAsia="pl-PL"/>
        </w:rPr>
        <w:tab/>
        <w:t xml:space="preserve">Szkoła Podstawowa Nr 3, ul. Broni Pancernej 8, 68-200 Żary; </w:t>
      </w:r>
    </w:p>
    <w:p w14:paraId="1E8C3396" w14:textId="77777777" w:rsidR="00DF00B7" w:rsidRPr="002C4592" w:rsidRDefault="00DF00B7" w:rsidP="002C4592">
      <w:pPr>
        <w:spacing w:after="0" w:line="276" w:lineRule="auto"/>
        <w:ind w:left="360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d)</w:t>
      </w:r>
      <w:r w:rsidRPr="002C4592">
        <w:rPr>
          <w:rFonts w:eastAsia="Times New Roman" w:cstheme="minorHAnsi"/>
          <w:kern w:val="0"/>
          <w:lang w:eastAsia="pl-PL"/>
        </w:rPr>
        <w:tab/>
        <w:t xml:space="preserve">Szkoła Podstawowa Nr 5, ul. Stefana Okrzei 19, 68-200 Żary; </w:t>
      </w:r>
    </w:p>
    <w:p w14:paraId="03A3CBD3" w14:textId="77777777" w:rsidR="00DF00B7" w:rsidRPr="002C4592" w:rsidRDefault="00DF00B7" w:rsidP="002C4592">
      <w:pPr>
        <w:spacing w:after="0" w:line="276" w:lineRule="auto"/>
        <w:ind w:left="360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e)  Szkoła Podstawowa Nr 8, ul. Partyzantów 9, 68-200 Żary;</w:t>
      </w:r>
    </w:p>
    <w:p w14:paraId="3DCF1852" w14:textId="77777777" w:rsidR="00DF00B7" w:rsidRPr="002C4592" w:rsidRDefault="00DF00B7" w:rsidP="002C4592">
      <w:pPr>
        <w:spacing w:after="0" w:line="276" w:lineRule="auto"/>
        <w:ind w:left="360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f)</w:t>
      </w:r>
      <w:r w:rsidRPr="002C4592">
        <w:rPr>
          <w:rFonts w:eastAsia="Times New Roman" w:cstheme="minorHAnsi"/>
          <w:kern w:val="0"/>
          <w:lang w:eastAsia="pl-PL"/>
        </w:rPr>
        <w:tab/>
        <w:t>Szkoła Podstawowa Nr 10, ul. Pułaskiego 4a; 68-200 Żary.</w:t>
      </w:r>
    </w:p>
    <w:p w14:paraId="4CE4E43F" w14:textId="77777777" w:rsidR="00DF00B7" w:rsidRPr="002C4592" w:rsidRDefault="00DF00B7" w:rsidP="002C4592">
      <w:pPr>
        <w:numPr>
          <w:ilvl w:val="0"/>
          <w:numId w:val="1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Wykonawca ponosi wszelkie koszty transportu, ubezpieczenia na czas transportu, wydania i rozładunku Przedmiotu zamówienia.</w:t>
      </w:r>
    </w:p>
    <w:p w14:paraId="0415124B" w14:textId="77777777" w:rsidR="00DF00B7" w:rsidRPr="002C4592" w:rsidRDefault="00DF00B7" w:rsidP="002C4592">
      <w:pPr>
        <w:numPr>
          <w:ilvl w:val="0"/>
          <w:numId w:val="1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Dane kontaktowe przedstawicieli upoważnionych do reprezentowania Stron w sprawach Przedmiotu umowy:</w:t>
      </w:r>
    </w:p>
    <w:p w14:paraId="376B6CB6" w14:textId="77777777" w:rsidR="00DF00B7" w:rsidRPr="002C4592" w:rsidRDefault="00DF00B7" w:rsidP="002C4592">
      <w:pPr>
        <w:numPr>
          <w:ilvl w:val="0"/>
          <w:numId w:val="4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Ze strony Zamawiającego: ………………………..</w:t>
      </w:r>
    </w:p>
    <w:p w14:paraId="2F365510" w14:textId="77777777" w:rsidR="00DF00B7" w:rsidRPr="002C4592" w:rsidRDefault="00DF00B7" w:rsidP="002C4592">
      <w:pPr>
        <w:numPr>
          <w:ilvl w:val="0"/>
          <w:numId w:val="4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Ze strony Wykonawcy: ……………………………</w:t>
      </w:r>
    </w:p>
    <w:p w14:paraId="526A2393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6. W przypadku dostawy Przedmiotu umowy niezgodnego z wymaganiami Zamawiającego lub przedmiotu z wadami lub usterkami, Zamawiający może odmówić odbioru Przedmiotu umowy.</w:t>
      </w:r>
    </w:p>
    <w:p w14:paraId="4CE3934C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7. Przy przekazywaniu Przedmiotu umowy przez Wykonawcę, Zamawiający nie jest zobowiązany do sprawdzenia kompletności, poprawności oraz jakości wykonanego i przekazywanego Przedmiotu umowy. Podpisanie protokołu przekazania/odbioru Przedmiotu umowy nie oznacza potwierdzenia braku wad fizycznych oraz prawnych przekazanego Przedmiotu umowy i nie zwalnia Wykonawcy z obowiązku ich usunięcia w przypadku ich stwierdzenia.</w:t>
      </w:r>
    </w:p>
    <w:p w14:paraId="51969CBB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8. Jeżeli w toku czynności odbioru Przedmiotu umowy zostaną stwierdzone wady, to Zamawiającemu przysługują następujące uprawnienia:</w:t>
      </w:r>
    </w:p>
    <w:p w14:paraId="1A078EC6" w14:textId="77777777" w:rsidR="00DF00B7" w:rsidRPr="002C4592" w:rsidRDefault="00DF00B7" w:rsidP="002C4592">
      <w:pPr>
        <w:numPr>
          <w:ilvl w:val="0"/>
          <w:numId w:val="5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jeżeli wady nadają się do usunięcia i nie stanowią przeszkody w użytkowaniu przedmiotu zamówienia zgodnie z przeznaczeniem i zachowaniem zasad bezpieczeństwa (wady nieistotne) Zamawiający odbierze przedmiot umowy wyznaczając termin ich usunięcia,</w:t>
      </w:r>
    </w:p>
    <w:p w14:paraId="2EFCF76E" w14:textId="77777777" w:rsidR="00DF00B7" w:rsidRPr="002C4592" w:rsidRDefault="00DF00B7" w:rsidP="002C4592">
      <w:pPr>
        <w:numPr>
          <w:ilvl w:val="0"/>
          <w:numId w:val="5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jeżeli wady nadają się do usunięcia, jednak uniemożliwiają użytkowanie Przedmiotu umowy zgodnie z przeznaczeniem i zachowaniem zasad bezpieczeństwa (wady istotne), Zamawiający odmówi odbioru do czasu usunięcia wad istotnych i wyznaczy termin ich usunięcia,</w:t>
      </w:r>
    </w:p>
    <w:p w14:paraId="39AD04F6" w14:textId="77777777" w:rsidR="00DF00B7" w:rsidRPr="002C4592" w:rsidRDefault="00DF00B7" w:rsidP="002C4592">
      <w:pPr>
        <w:numPr>
          <w:ilvl w:val="0"/>
          <w:numId w:val="5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jeżeli wady nie nadają się do usunięcia i nie uniemożliwiają użytkowanie wykonanego Przedmiotu umowy zgodnie z jego przeznaczeniem, Zamawiający może obniżyć wynagrodzenie odpowiednio do utraconej wartości użytkowej, estetycznej i technicznej,</w:t>
      </w:r>
    </w:p>
    <w:p w14:paraId="3DA42E94" w14:textId="77777777" w:rsidR="00DF00B7" w:rsidRPr="002C4592" w:rsidRDefault="00DF00B7" w:rsidP="002C4592">
      <w:pPr>
        <w:numPr>
          <w:ilvl w:val="0"/>
          <w:numId w:val="5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jeżeli wady nie nadają się do usunięcia i uniemożliwiają użytkowanie zgodnie z przeznaczeniem, Zamawiający może:</w:t>
      </w:r>
    </w:p>
    <w:p w14:paraId="5E9BBC1B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a) odstąpić od umowy,</w:t>
      </w:r>
    </w:p>
    <w:p w14:paraId="566EE35F" w14:textId="2BEE83E6" w:rsidR="001604EE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lastRenderedPageBreak/>
        <w:t>b) żądać wykonania odbieranego przedmiotu odbioru po raz drugi.</w:t>
      </w:r>
    </w:p>
    <w:p w14:paraId="4F09ED82" w14:textId="77777777" w:rsidR="00DE013E" w:rsidRPr="002C4592" w:rsidRDefault="00DE013E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</w:p>
    <w:p w14:paraId="2423C393" w14:textId="08B65887" w:rsidR="00DF00B7" w:rsidRPr="002C4592" w:rsidRDefault="00DF00B7" w:rsidP="002C4592">
      <w:pPr>
        <w:spacing w:after="0" w:line="276" w:lineRule="auto"/>
        <w:jc w:val="center"/>
        <w:rPr>
          <w:rFonts w:eastAsia="Times New Roman" w:cstheme="minorHAnsi"/>
          <w:kern w:val="0"/>
          <w:lang w:eastAsia="pl-PL"/>
        </w:rPr>
      </w:pPr>
      <w:r w:rsidRPr="002C4592">
        <w:rPr>
          <w:rFonts w:eastAsia="Calibri" w:cstheme="minorHAnsi"/>
          <w:b/>
          <w:color w:val="000000"/>
          <w:kern w:val="0"/>
        </w:rPr>
        <w:t>§</w:t>
      </w:r>
      <w:r w:rsidRPr="002C4592">
        <w:rPr>
          <w:rFonts w:eastAsia="Times New Roman" w:cstheme="minorHAnsi"/>
          <w:kern w:val="0"/>
          <w:lang w:eastAsia="pl-PL"/>
        </w:rPr>
        <w:t xml:space="preserve"> 5</w:t>
      </w:r>
    </w:p>
    <w:p w14:paraId="0B12A3DD" w14:textId="77777777" w:rsidR="00DF00B7" w:rsidRPr="002C4592" w:rsidRDefault="00DF00B7" w:rsidP="002C4592">
      <w:pPr>
        <w:numPr>
          <w:ilvl w:val="0"/>
          <w:numId w:val="3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 xml:space="preserve">Zapłata należności za przedmiot umowy nastąpi po odbiorze całości przedmiotu umowy – </w:t>
      </w:r>
      <w:r w:rsidRPr="002C4592">
        <w:rPr>
          <w:rFonts w:eastAsia="Times New Roman" w:cstheme="minorHAnsi"/>
          <w:kern w:val="0"/>
          <w:lang w:eastAsia="pl-PL"/>
        </w:rPr>
        <w:br/>
        <w:t>w terminie do 14 dni od dnia doręczenia Zamawiającemu prawidłowo wystawionej faktury VAT, przelewem na konto Wykonawcy w banku wskazanym na fakturze.</w:t>
      </w:r>
    </w:p>
    <w:p w14:paraId="6525175F" w14:textId="77777777" w:rsidR="00DF00B7" w:rsidRPr="002C4592" w:rsidRDefault="00DF00B7" w:rsidP="002C4592">
      <w:pPr>
        <w:numPr>
          <w:ilvl w:val="0"/>
          <w:numId w:val="3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Za dzień spełnienia świadczenia pieniężnego uznaje się datę obciążenia rachunku Zamawiającego.</w:t>
      </w:r>
    </w:p>
    <w:p w14:paraId="5AFE794B" w14:textId="198DE83F" w:rsidR="00DF00B7" w:rsidRPr="002C4592" w:rsidRDefault="00DF00B7" w:rsidP="002C4592">
      <w:pPr>
        <w:numPr>
          <w:ilvl w:val="0"/>
          <w:numId w:val="3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Należność płatna będzie z: dział 801, rozdział 80195, §421</w:t>
      </w:r>
      <w:r w:rsidR="00721E7F" w:rsidRPr="002C4592">
        <w:rPr>
          <w:rFonts w:eastAsia="Times New Roman" w:cstheme="minorHAnsi"/>
          <w:kern w:val="0"/>
          <w:lang w:eastAsia="pl-PL"/>
        </w:rPr>
        <w:t>7</w:t>
      </w:r>
      <w:r w:rsidRPr="002C4592">
        <w:rPr>
          <w:rFonts w:eastAsia="Times New Roman" w:cstheme="minorHAnsi"/>
          <w:kern w:val="0"/>
          <w:lang w:eastAsia="pl-PL"/>
        </w:rPr>
        <w:t xml:space="preserve"> §606</w:t>
      </w:r>
      <w:r w:rsidR="00721E7F" w:rsidRPr="002C4592">
        <w:rPr>
          <w:rFonts w:eastAsia="Times New Roman" w:cstheme="minorHAnsi"/>
          <w:kern w:val="0"/>
          <w:lang w:eastAsia="pl-PL"/>
        </w:rPr>
        <w:t>7</w:t>
      </w:r>
      <w:r w:rsidRPr="002C4592">
        <w:rPr>
          <w:rFonts w:eastAsia="Times New Roman" w:cstheme="minorHAnsi"/>
          <w:kern w:val="0"/>
          <w:lang w:eastAsia="pl-PL"/>
        </w:rPr>
        <w:t>.</w:t>
      </w:r>
    </w:p>
    <w:p w14:paraId="6F800DA8" w14:textId="77777777" w:rsidR="00DF00B7" w:rsidRPr="002C4592" w:rsidRDefault="00DF00B7" w:rsidP="002C4592">
      <w:pPr>
        <w:numPr>
          <w:ilvl w:val="0"/>
          <w:numId w:val="3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ar-SA"/>
        </w:rPr>
        <w:t>Odbiorcą faktury jest: Gmina Żary o statusie miejskim, pl. Rynek 1-5, 68-200 Żary, NIP 9282077626.</w:t>
      </w:r>
    </w:p>
    <w:p w14:paraId="1E98D6F3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</w:p>
    <w:p w14:paraId="687AF7ED" w14:textId="77777777" w:rsidR="00DF00B7" w:rsidRPr="002C4592" w:rsidRDefault="00DF00B7" w:rsidP="002C4592">
      <w:pPr>
        <w:spacing w:after="0" w:line="276" w:lineRule="auto"/>
        <w:jc w:val="center"/>
        <w:rPr>
          <w:rFonts w:eastAsia="Times New Roman" w:cstheme="minorHAnsi"/>
          <w:kern w:val="0"/>
          <w:lang w:eastAsia="pl-PL"/>
        </w:rPr>
      </w:pPr>
      <w:r w:rsidRPr="002C4592">
        <w:rPr>
          <w:rFonts w:eastAsia="Calibri" w:cstheme="minorHAnsi"/>
          <w:b/>
          <w:color w:val="000000"/>
          <w:kern w:val="0"/>
        </w:rPr>
        <w:t>§</w:t>
      </w:r>
      <w:r w:rsidRPr="002C4592">
        <w:rPr>
          <w:rFonts w:eastAsia="Times New Roman" w:cstheme="minorHAnsi"/>
          <w:kern w:val="0"/>
          <w:lang w:eastAsia="pl-PL"/>
        </w:rPr>
        <w:t xml:space="preserve"> 6</w:t>
      </w:r>
    </w:p>
    <w:p w14:paraId="50861C28" w14:textId="77777777" w:rsidR="00DF00B7" w:rsidRPr="002C4592" w:rsidRDefault="00DF00B7" w:rsidP="002C4592">
      <w:pPr>
        <w:spacing w:after="0" w:line="276" w:lineRule="auto"/>
        <w:ind w:left="284" w:hanging="284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1. Wykonawca zobowiązuje się zapłacić Zamawiającemu następujące kary umowne:</w:t>
      </w:r>
    </w:p>
    <w:p w14:paraId="43F31B4C" w14:textId="77777777" w:rsidR="00DF00B7" w:rsidRPr="002C4592" w:rsidRDefault="00DF00B7" w:rsidP="002C4592">
      <w:pPr>
        <w:spacing w:after="0" w:line="276" w:lineRule="auto"/>
        <w:ind w:left="567" w:hanging="283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a) 20% wynagrodzenia umownego brutto, określonego w § 2 ust. 2 niniejszej umowy, gdy Zamawiający odstąpi od umowy z powodu okoliczności, za które odpowiada Wykonawca, w szczególności za przekroczenie terminu realizacji,</w:t>
      </w:r>
    </w:p>
    <w:p w14:paraId="606B1A9C" w14:textId="77777777" w:rsidR="00DF00B7" w:rsidRPr="002C4592" w:rsidRDefault="00DF00B7" w:rsidP="002C4592">
      <w:pPr>
        <w:spacing w:after="0" w:line="276" w:lineRule="auto"/>
        <w:ind w:left="567" w:hanging="283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b) za niedotrzymanie terminu określonego w § 4 ust. 1, w wysokości 2% łącznego wynagrodzenia umownego brutto należnego Wykonawcy od Zamawiającego, o którym mowa w §2 ust. 2, za każdy dzień kalendarzowy zwłoki.</w:t>
      </w:r>
    </w:p>
    <w:p w14:paraId="07E8B103" w14:textId="19024805" w:rsidR="00DF00B7" w:rsidRPr="002C4592" w:rsidRDefault="00DF00B7" w:rsidP="002C4592">
      <w:pPr>
        <w:spacing w:after="0" w:line="276" w:lineRule="auto"/>
        <w:ind w:left="284" w:hanging="284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 xml:space="preserve">2. W przypadku, gdy sprzedaż jest niezgodna z zamówieniem, Zamawiający ma prawo do </w:t>
      </w:r>
      <w:r w:rsidR="00750BEB" w:rsidRPr="002C4592">
        <w:rPr>
          <w:rFonts w:eastAsia="Times New Roman" w:cstheme="minorHAnsi"/>
          <w:kern w:val="0"/>
          <w:lang w:eastAsia="pl-PL"/>
        </w:rPr>
        <w:t xml:space="preserve">odstąpienia od </w:t>
      </w:r>
      <w:r w:rsidRPr="002C4592">
        <w:rPr>
          <w:rFonts w:eastAsia="Times New Roman" w:cstheme="minorHAnsi"/>
          <w:kern w:val="0"/>
          <w:lang w:eastAsia="pl-PL"/>
        </w:rPr>
        <w:t xml:space="preserve">umowy </w:t>
      </w:r>
      <w:r w:rsidR="00750BEB" w:rsidRPr="002C4592">
        <w:rPr>
          <w:rFonts w:eastAsia="Times New Roman" w:cstheme="minorHAnsi"/>
          <w:kern w:val="0"/>
          <w:lang w:eastAsia="pl-PL"/>
        </w:rPr>
        <w:br/>
      </w:r>
      <w:r w:rsidRPr="002C4592">
        <w:rPr>
          <w:rFonts w:eastAsia="Times New Roman" w:cstheme="minorHAnsi"/>
          <w:kern w:val="0"/>
          <w:lang w:eastAsia="pl-PL"/>
        </w:rPr>
        <w:t>i obciążenia Wykonawcy karą umowną w wysokości 10% wartości wynagrodzenia umownego brutto, określonego w § 2 ust. 2 niniejszej umowy.</w:t>
      </w:r>
    </w:p>
    <w:p w14:paraId="04DB6782" w14:textId="77777777" w:rsidR="00DF00B7" w:rsidRPr="002C4592" w:rsidRDefault="00DF00B7" w:rsidP="002C4592">
      <w:pPr>
        <w:spacing w:after="0" w:line="276" w:lineRule="auto"/>
        <w:ind w:left="284" w:hanging="284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3. Niedotrzymanie terminu wykonania umowy uprawnia Zamawiającego do odstąpienia od umowy bez wyznaczenia terminu dodatkowego i żądania zapłaty umownej kary.</w:t>
      </w:r>
    </w:p>
    <w:p w14:paraId="701E882B" w14:textId="1C8AA0B8" w:rsidR="00DF00B7" w:rsidRPr="002C4592" w:rsidRDefault="00DF00B7" w:rsidP="002C4592">
      <w:pPr>
        <w:spacing w:after="0" w:line="276" w:lineRule="auto"/>
        <w:ind w:left="284" w:hanging="284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4. Jeżeli kara umowna nie pokrywa poniesionej szkody, Zamawiający może dochodzić odszkodowania uzupełniającego do wysokości rzeczywiście poniesionej szkody na zasadach ogólnych</w:t>
      </w:r>
      <w:r w:rsidR="00750BEB" w:rsidRPr="002C4592">
        <w:rPr>
          <w:rFonts w:eastAsia="Times New Roman" w:cstheme="minorHAnsi"/>
          <w:kern w:val="0"/>
          <w:lang w:eastAsia="pl-PL"/>
        </w:rPr>
        <w:t>.</w:t>
      </w:r>
      <w:r w:rsidRPr="002C4592">
        <w:rPr>
          <w:rFonts w:eastAsia="Times New Roman" w:cstheme="minorHAnsi"/>
          <w:kern w:val="0"/>
          <w:lang w:eastAsia="pl-PL"/>
        </w:rPr>
        <w:t xml:space="preserve"> </w:t>
      </w:r>
    </w:p>
    <w:p w14:paraId="5E5ABE53" w14:textId="77777777" w:rsidR="00DF00B7" w:rsidRPr="002C4592" w:rsidRDefault="00DF00B7" w:rsidP="002C4592">
      <w:pPr>
        <w:spacing w:after="0" w:line="276" w:lineRule="auto"/>
        <w:ind w:left="284" w:hanging="284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5. Wykonawca wyraża zgodę na potrącenie kar umownych z przysługującego mu wynagrodzenia.</w:t>
      </w:r>
    </w:p>
    <w:p w14:paraId="5A4454C9" w14:textId="32082C7B" w:rsidR="00DF00B7" w:rsidRPr="002C4592" w:rsidRDefault="00DF00B7" w:rsidP="002C4592">
      <w:pPr>
        <w:spacing w:after="0" w:line="276" w:lineRule="auto"/>
        <w:ind w:left="284" w:hanging="284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 xml:space="preserve">6. Kary umowne podlegają sumowaniu, co oznacza, że naliczenie kary umownej z jednego tytułu nie wyłącza możliwości naliczenia kary umownej z innego tytułu, jeżeli istnieją ku temu podstawy, z zastrzeżeniem </w:t>
      </w:r>
      <w:r w:rsidR="00750BEB" w:rsidRPr="002C4592">
        <w:rPr>
          <w:rFonts w:eastAsia="Times New Roman" w:cstheme="minorHAnsi"/>
          <w:kern w:val="0"/>
          <w:lang w:eastAsia="pl-PL"/>
        </w:rPr>
        <w:t xml:space="preserve">że łączna maksymalna wysokość kar umownych nie może przekraczać 30% łącznego wynagrodzenia brutto, określonego w </w:t>
      </w:r>
      <w:r w:rsidR="00750BEB" w:rsidRPr="002C4592">
        <w:rPr>
          <w:rFonts w:eastAsia="Calibri" w:cstheme="minorHAnsi"/>
          <w:color w:val="000000"/>
          <w:kern w:val="0"/>
        </w:rPr>
        <w:t>§2 ust. 2.</w:t>
      </w:r>
    </w:p>
    <w:p w14:paraId="0A758CAC" w14:textId="77777777" w:rsidR="00DF00B7" w:rsidRPr="002C4592" w:rsidRDefault="00DF00B7" w:rsidP="002C4592">
      <w:pPr>
        <w:spacing w:after="0" w:line="276" w:lineRule="auto"/>
        <w:ind w:left="284" w:hanging="284"/>
        <w:rPr>
          <w:rFonts w:eastAsia="Times New Roman" w:cstheme="minorHAnsi"/>
          <w:kern w:val="0"/>
          <w:lang w:eastAsia="pl-PL"/>
        </w:rPr>
      </w:pPr>
    </w:p>
    <w:p w14:paraId="5AA25A4E" w14:textId="77777777" w:rsidR="00DF00B7" w:rsidRPr="002C4592" w:rsidRDefault="00DF00B7" w:rsidP="002C4592">
      <w:pPr>
        <w:spacing w:after="0" w:line="276" w:lineRule="auto"/>
        <w:jc w:val="center"/>
        <w:rPr>
          <w:rFonts w:eastAsia="Times New Roman" w:cstheme="minorHAnsi"/>
          <w:kern w:val="0"/>
          <w:lang w:eastAsia="pl-PL"/>
        </w:rPr>
      </w:pPr>
      <w:r w:rsidRPr="002C4592">
        <w:rPr>
          <w:rFonts w:eastAsia="Calibri" w:cstheme="minorHAnsi"/>
          <w:b/>
          <w:color w:val="000000"/>
          <w:kern w:val="0"/>
        </w:rPr>
        <w:t>§</w:t>
      </w:r>
      <w:r w:rsidRPr="002C4592">
        <w:rPr>
          <w:rFonts w:eastAsia="Times New Roman" w:cstheme="minorHAnsi"/>
          <w:kern w:val="0"/>
          <w:lang w:eastAsia="pl-PL"/>
        </w:rPr>
        <w:t xml:space="preserve"> 7</w:t>
      </w:r>
    </w:p>
    <w:p w14:paraId="216F488A" w14:textId="77777777" w:rsidR="00DF00B7" w:rsidRPr="002C4592" w:rsidRDefault="00DF00B7" w:rsidP="002C4592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Wszelkie zmiany i uzupełnienia treści umowy mogą być dokonywane wyłącznie w formie pisemnej pod rygorem nieważności.</w:t>
      </w:r>
    </w:p>
    <w:p w14:paraId="453EA6AE" w14:textId="77777777" w:rsidR="00DF00B7" w:rsidRPr="002C4592" w:rsidRDefault="00DF00B7" w:rsidP="002C4592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W sprawach nie uregulowanych niniejszą umową mają zastosowanie przepisy Kodeksu Cywilnego.</w:t>
      </w:r>
    </w:p>
    <w:p w14:paraId="0F8D452B" w14:textId="77777777" w:rsidR="00DF00B7" w:rsidRPr="002C4592" w:rsidRDefault="00DF00B7" w:rsidP="002C4592">
      <w:pPr>
        <w:numPr>
          <w:ilvl w:val="0"/>
          <w:numId w:val="2"/>
        </w:num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Spory wynikłe na tle realizacji niniejszej umowy będą rozpatrywane przez właściwy dla Zamawiającego rzeczowo i miejscowo Sąd.</w:t>
      </w:r>
    </w:p>
    <w:p w14:paraId="39A341F0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</w:p>
    <w:p w14:paraId="47255A52" w14:textId="77777777" w:rsidR="00DF00B7" w:rsidRPr="002C4592" w:rsidRDefault="00DF00B7" w:rsidP="002C4592">
      <w:pPr>
        <w:spacing w:after="0" w:line="276" w:lineRule="auto"/>
        <w:jc w:val="center"/>
        <w:rPr>
          <w:rFonts w:eastAsia="Times New Roman" w:cstheme="minorHAnsi"/>
          <w:kern w:val="0"/>
          <w:lang w:eastAsia="pl-PL"/>
        </w:rPr>
      </w:pPr>
      <w:r w:rsidRPr="002C4592">
        <w:rPr>
          <w:rFonts w:eastAsia="Calibri" w:cstheme="minorHAnsi"/>
          <w:b/>
          <w:color w:val="000000"/>
          <w:kern w:val="0"/>
        </w:rPr>
        <w:t>§</w:t>
      </w:r>
      <w:r w:rsidRPr="002C4592">
        <w:rPr>
          <w:rFonts w:eastAsia="Times New Roman" w:cstheme="minorHAnsi"/>
          <w:kern w:val="0"/>
          <w:lang w:eastAsia="pl-PL"/>
        </w:rPr>
        <w:t xml:space="preserve"> 8</w:t>
      </w:r>
    </w:p>
    <w:p w14:paraId="7F06D639" w14:textId="0039C710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Umowa została sporządzona w dwóch jednobrzmiących egzemplarzach – jeden egzemplarz dla Wykonawcy i jeden egzemplarz dla Zamawiającego.</w:t>
      </w:r>
    </w:p>
    <w:p w14:paraId="44555220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</w:p>
    <w:p w14:paraId="183C7490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lastRenderedPageBreak/>
        <w:t>Załączniki:</w:t>
      </w:r>
    </w:p>
    <w:p w14:paraId="6250711B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Nr 1 Formularz oferty/oferta Wykonawcy</w:t>
      </w:r>
    </w:p>
    <w:p w14:paraId="43100CDF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Nr 2 Opis Przedmiotu Zamówienia</w:t>
      </w:r>
    </w:p>
    <w:p w14:paraId="59CAAEB6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Nr 3 Specyfikacja dostawy</w:t>
      </w:r>
    </w:p>
    <w:p w14:paraId="771C6043" w14:textId="77777777" w:rsidR="00DE013E" w:rsidRPr="002C4592" w:rsidRDefault="00DE013E" w:rsidP="002C4592">
      <w:pPr>
        <w:spacing w:after="0" w:line="276" w:lineRule="auto"/>
        <w:rPr>
          <w:rFonts w:eastAsia="Times New Roman" w:cstheme="minorHAnsi"/>
          <w:color w:val="000000"/>
          <w:kern w:val="0"/>
          <w:lang w:eastAsia="pl-PL"/>
        </w:rPr>
      </w:pPr>
    </w:p>
    <w:p w14:paraId="64364FCF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</w:p>
    <w:p w14:paraId="12A0A55F" w14:textId="77777777" w:rsidR="00DF00B7" w:rsidRPr="002C4592" w:rsidRDefault="00DF00B7" w:rsidP="002C4592">
      <w:pPr>
        <w:spacing w:after="0" w:line="276" w:lineRule="auto"/>
        <w:jc w:val="center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ZAMAWIAJĄCY                                                                   WYKONAWCA</w:t>
      </w:r>
    </w:p>
    <w:p w14:paraId="37F4F9F0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</w:p>
    <w:p w14:paraId="4C255084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</w:p>
    <w:p w14:paraId="4E8EBA1C" w14:textId="1ABFBC12" w:rsidR="00DF00B7" w:rsidRPr="002C4592" w:rsidRDefault="00DF00B7" w:rsidP="002C4592">
      <w:pPr>
        <w:spacing w:after="0" w:line="276" w:lineRule="auto"/>
        <w:jc w:val="center"/>
        <w:rPr>
          <w:rFonts w:eastAsia="Times New Roman" w:cstheme="minorHAnsi"/>
          <w:kern w:val="0"/>
          <w:lang w:eastAsia="pl-PL"/>
        </w:rPr>
      </w:pPr>
      <w:r w:rsidRPr="002C4592">
        <w:rPr>
          <w:rFonts w:eastAsia="Times New Roman" w:cstheme="minorHAnsi"/>
          <w:kern w:val="0"/>
          <w:lang w:eastAsia="pl-PL"/>
        </w:rPr>
        <w:t>………………………………………..                                 .........................……………………….....</w:t>
      </w:r>
    </w:p>
    <w:p w14:paraId="54869C10" w14:textId="77777777" w:rsidR="00DF00B7" w:rsidRPr="002C4592" w:rsidRDefault="00DF00B7" w:rsidP="002C4592">
      <w:pPr>
        <w:spacing w:after="0" w:line="276" w:lineRule="auto"/>
        <w:rPr>
          <w:rFonts w:eastAsia="Times New Roman" w:cstheme="minorHAnsi"/>
          <w:kern w:val="0"/>
          <w:lang w:eastAsia="pl-PL"/>
        </w:rPr>
      </w:pPr>
    </w:p>
    <w:p w14:paraId="3BF215E1" w14:textId="77777777" w:rsidR="00DF00B7" w:rsidRPr="002C4592" w:rsidRDefault="00DF00B7" w:rsidP="002C4592">
      <w:pPr>
        <w:spacing w:after="0" w:line="276" w:lineRule="auto"/>
        <w:rPr>
          <w:rFonts w:eastAsia="Calibri" w:cstheme="minorHAnsi"/>
          <w:kern w:val="0"/>
        </w:rPr>
      </w:pPr>
    </w:p>
    <w:p w14:paraId="580DA19F" w14:textId="77777777" w:rsidR="00DF00B7" w:rsidRPr="002C4592" w:rsidRDefault="00DF00B7" w:rsidP="002C4592">
      <w:pPr>
        <w:spacing w:after="0" w:line="276" w:lineRule="auto"/>
        <w:rPr>
          <w:rFonts w:eastAsia="Calibri" w:cstheme="minorHAnsi"/>
          <w:kern w:val="0"/>
        </w:rPr>
      </w:pPr>
    </w:p>
    <w:p w14:paraId="3B254293" w14:textId="77777777" w:rsidR="00DF00B7" w:rsidRPr="002C4592" w:rsidRDefault="00DF00B7" w:rsidP="002C4592">
      <w:pPr>
        <w:spacing w:after="0" w:line="276" w:lineRule="auto"/>
        <w:rPr>
          <w:rFonts w:eastAsia="Calibri" w:cstheme="minorHAnsi"/>
          <w:kern w:val="0"/>
        </w:rPr>
      </w:pPr>
    </w:p>
    <w:p w14:paraId="52FA9884" w14:textId="77777777" w:rsidR="00DF00B7" w:rsidRPr="002C4592" w:rsidRDefault="00DF00B7" w:rsidP="002C4592">
      <w:pPr>
        <w:spacing w:after="0" w:line="276" w:lineRule="auto"/>
        <w:rPr>
          <w:rFonts w:eastAsia="Calibri" w:cstheme="minorHAnsi"/>
          <w:kern w:val="0"/>
        </w:rPr>
      </w:pPr>
    </w:p>
    <w:p w14:paraId="5F32AEED" w14:textId="77777777" w:rsidR="00DF00B7" w:rsidRPr="002C4592" w:rsidRDefault="00DF00B7" w:rsidP="002C4592">
      <w:pPr>
        <w:spacing w:after="0" w:line="276" w:lineRule="auto"/>
        <w:rPr>
          <w:rFonts w:eastAsia="Calibri" w:cstheme="minorHAnsi"/>
          <w:kern w:val="0"/>
        </w:rPr>
      </w:pPr>
    </w:p>
    <w:p w14:paraId="255569EA" w14:textId="77777777" w:rsidR="00DF00B7" w:rsidRPr="002C4592" w:rsidRDefault="00DF00B7" w:rsidP="002C4592">
      <w:pPr>
        <w:spacing w:after="0" w:line="276" w:lineRule="auto"/>
        <w:rPr>
          <w:rFonts w:eastAsia="Calibri" w:cstheme="minorHAnsi"/>
          <w:kern w:val="0"/>
        </w:rPr>
      </w:pPr>
    </w:p>
    <w:p w14:paraId="486B089D" w14:textId="77777777" w:rsidR="00DF00B7" w:rsidRPr="002C4592" w:rsidRDefault="00DF00B7" w:rsidP="002C4592">
      <w:pPr>
        <w:spacing w:after="0" w:line="276" w:lineRule="auto"/>
        <w:rPr>
          <w:rFonts w:eastAsia="Calibri" w:cstheme="minorHAnsi"/>
          <w:kern w:val="0"/>
        </w:rPr>
      </w:pPr>
    </w:p>
    <w:p w14:paraId="38F22FE4" w14:textId="77777777" w:rsidR="00DF00B7" w:rsidRPr="002C4592" w:rsidRDefault="00DF00B7" w:rsidP="002C4592">
      <w:pPr>
        <w:spacing w:after="0" w:line="276" w:lineRule="auto"/>
        <w:rPr>
          <w:rFonts w:eastAsia="Calibri" w:cstheme="minorHAnsi"/>
          <w:kern w:val="0"/>
        </w:rPr>
      </w:pPr>
    </w:p>
    <w:p w14:paraId="0665728F" w14:textId="77777777" w:rsidR="00DF00B7" w:rsidRPr="002C4592" w:rsidRDefault="00DF00B7" w:rsidP="002C4592">
      <w:pPr>
        <w:spacing w:after="0" w:line="276" w:lineRule="auto"/>
        <w:rPr>
          <w:rFonts w:eastAsia="Calibri" w:cstheme="minorHAnsi"/>
          <w:kern w:val="0"/>
        </w:rPr>
      </w:pPr>
    </w:p>
    <w:p w14:paraId="0244CEBC" w14:textId="77777777" w:rsidR="00DF00B7" w:rsidRPr="002C4592" w:rsidRDefault="00DF00B7" w:rsidP="002C4592">
      <w:pPr>
        <w:spacing w:after="0" w:line="276" w:lineRule="auto"/>
        <w:rPr>
          <w:rFonts w:eastAsia="Calibri" w:cstheme="minorHAnsi"/>
          <w:kern w:val="0"/>
        </w:rPr>
      </w:pPr>
    </w:p>
    <w:p w14:paraId="52BD21A2" w14:textId="77777777" w:rsidR="00DF00B7" w:rsidRPr="002C4592" w:rsidRDefault="00DF00B7" w:rsidP="002C4592">
      <w:pPr>
        <w:spacing w:after="0" w:line="276" w:lineRule="auto"/>
        <w:rPr>
          <w:rFonts w:eastAsia="Calibri" w:cstheme="minorHAnsi"/>
          <w:kern w:val="0"/>
        </w:rPr>
      </w:pPr>
    </w:p>
    <w:p w14:paraId="34451E2F" w14:textId="77777777" w:rsidR="00DF00B7" w:rsidRPr="002C4592" w:rsidRDefault="00DF00B7" w:rsidP="002C4592">
      <w:pPr>
        <w:spacing w:after="0" w:line="276" w:lineRule="auto"/>
        <w:rPr>
          <w:rFonts w:eastAsia="Calibri" w:cstheme="minorHAnsi"/>
          <w:kern w:val="0"/>
        </w:rPr>
      </w:pPr>
    </w:p>
    <w:p w14:paraId="708DA6D5" w14:textId="77777777" w:rsidR="006933D2" w:rsidRPr="002C4592" w:rsidRDefault="006933D2" w:rsidP="002C4592">
      <w:pPr>
        <w:spacing w:after="0" w:line="276" w:lineRule="auto"/>
        <w:rPr>
          <w:rFonts w:eastAsia="Calibri" w:cstheme="minorHAnsi"/>
          <w:kern w:val="0"/>
        </w:rPr>
      </w:pPr>
    </w:p>
    <w:p w14:paraId="72CB32E9" w14:textId="77777777" w:rsidR="006933D2" w:rsidRPr="002C4592" w:rsidRDefault="006933D2" w:rsidP="002C4592">
      <w:pPr>
        <w:spacing w:after="0" w:line="276" w:lineRule="auto"/>
        <w:rPr>
          <w:rFonts w:eastAsia="Calibri" w:cstheme="minorHAnsi"/>
          <w:kern w:val="0"/>
        </w:rPr>
      </w:pPr>
    </w:p>
    <w:p w14:paraId="0886E008" w14:textId="77777777" w:rsidR="006933D2" w:rsidRPr="002C4592" w:rsidRDefault="006933D2" w:rsidP="002C4592">
      <w:pPr>
        <w:spacing w:after="0" w:line="276" w:lineRule="auto"/>
        <w:rPr>
          <w:rFonts w:eastAsia="Calibri" w:cstheme="minorHAnsi"/>
          <w:kern w:val="0"/>
        </w:rPr>
      </w:pPr>
    </w:p>
    <w:p w14:paraId="36AC125A" w14:textId="77777777" w:rsidR="006933D2" w:rsidRPr="002C4592" w:rsidRDefault="006933D2" w:rsidP="002C4592">
      <w:pPr>
        <w:spacing w:after="0" w:line="276" w:lineRule="auto"/>
        <w:rPr>
          <w:rFonts w:eastAsia="Calibri" w:cstheme="minorHAnsi"/>
          <w:kern w:val="0"/>
        </w:rPr>
      </w:pPr>
    </w:p>
    <w:p w14:paraId="59335E9A" w14:textId="77777777" w:rsidR="00DF00B7" w:rsidRPr="002C4592" w:rsidRDefault="00DF00B7" w:rsidP="002C4592">
      <w:pPr>
        <w:spacing w:after="0" w:line="276" w:lineRule="auto"/>
        <w:rPr>
          <w:rFonts w:eastAsia="Calibri" w:cstheme="minorHAnsi"/>
          <w:kern w:val="0"/>
        </w:rPr>
      </w:pPr>
    </w:p>
    <w:p w14:paraId="525AF907" w14:textId="77777777" w:rsidR="00DF00B7" w:rsidRPr="002C4592" w:rsidRDefault="00DF00B7" w:rsidP="002C4592">
      <w:pPr>
        <w:spacing w:after="0" w:line="276" w:lineRule="auto"/>
        <w:rPr>
          <w:rFonts w:cstheme="minorHAnsi"/>
        </w:rPr>
      </w:pPr>
    </w:p>
    <w:p w14:paraId="18C55954" w14:textId="77777777" w:rsidR="00DF00B7" w:rsidRPr="002C4592" w:rsidRDefault="00DF00B7" w:rsidP="002C4592">
      <w:pPr>
        <w:spacing w:after="0" w:line="276" w:lineRule="auto"/>
        <w:rPr>
          <w:rFonts w:cstheme="minorHAnsi"/>
        </w:rPr>
      </w:pPr>
    </w:p>
    <w:p w14:paraId="43CBA652" w14:textId="77777777" w:rsidR="00DF00B7" w:rsidRPr="002C4592" w:rsidRDefault="00DF00B7" w:rsidP="002C4592">
      <w:pPr>
        <w:spacing w:after="0" w:line="276" w:lineRule="auto"/>
        <w:rPr>
          <w:rFonts w:cstheme="minorHAnsi"/>
        </w:rPr>
      </w:pPr>
    </w:p>
    <w:p w14:paraId="1D423B48" w14:textId="77777777" w:rsidR="00DF00B7" w:rsidRPr="002C4592" w:rsidRDefault="00DF00B7" w:rsidP="002C4592">
      <w:pPr>
        <w:spacing w:after="0" w:line="276" w:lineRule="auto"/>
        <w:rPr>
          <w:rFonts w:cstheme="minorHAnsi"/>
        </w:rPr>
      </w:pPr>
    </w:p>
    <w:p w14:paraId="7E903032" w14:textId="77777777" w:rsidR="00E37F34" w:rsidRPr="002C4592" w:rsidRDefault="00E37F34" w:rsidP="002C4592">
      <w:pPr>
        <w:spacing w:after="0" w:line="276" w:lineRule="auto"/>
        <w:rPr>
          <w:rFonts w:cstheme="minorHAnsi"/>
        </w:rPr>
      </w:pPr>
    </w:p>
    <w:p w14:paraId="1B1E028B" w14:textId="77777777" w:rsidR="00E37F34" w:rsidRPr="002C4592" w:rsidRDefault="00E37F34" w:rsidP="002C4592">
      <w:pPr>
        <w:spacing w:after="0" w:line="276" w:lineRule="auto"/>
        <w:rPr>
          <w:rFonts w:cstheme="minorHAnsi"/>
        </w:rPr>
      </w:pPr>
    </w:p>
    <w:sectPr w:rsidR="00E37F34" w:rsidRPr="002C4592" w:rsidSect="00DF00B7">
      <w:headerReference w:type="default" r:id="rId8"/>
      <w:pgSz w:w="11906" w:h="16838"/>
      <w:pgMar w:top="624" w:right="851" w:bottom="62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9F8D73" w14:textId="77777777" w:rsidR="00F23230" w:rsidRDefault="00F23230" w:rsidP="00570A9B">
      <w:pPr>
        <w:spacing w:after="0" w:line="240" w:lineRule="auto"/>
      </w:pPr>
      <w:r>
        <w:separator/>
      </w:r>
    </w:p>
  </w:endnote>
  <w:endnote w:type="continuationSeparator" w:id="0">
    <w:p w14:paraId="38DCF41C" w14:textId="77777777" w:rsidR="00F23230" w:rsidRDefault="00F23230" w:rsidP="00570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Pro-Roman">
    <w:altName w:val="MS Mincho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5E787" w14:textId="77777777" w:rsidR="00F23230" w:rsidRDefault="00F23230" w:rsidP="00570A9B">
      <w:pPr>
        <w:spacing w:after="0" w:line="240" w:lineRule="auto"/>
      </w:pPr>
      <w:r>
        <w:separator/>
      </w:r>
    </w:p>
  </w:footnote>
  <w:footnote w:type="continuationSeparator" w:id="0">
    <w:p w14:paraId="2D5AD139" w14:textId="77777777" w:rsidR="00F23230" w:rsidRDefault="00F23230" w:rsidP="00570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00BBC" w14:textId="024EC03F" w:rsidR="00AC688B" w:rsidRDefault="00BD1EB0">
    <w:pPr>
      <w:pStyle w:val="Nagwek"/>
    </w:pPr>
    <w:r>
      <w:rPr>
        <w:noProof/>
      </w:rPr>
      <w:drawing>
        <wp:inline distT="0" distB="0" distL="0" distR="0" wp14:anchorId="2231D873" wp14:editId="0743018D">
          <wp:extent cx="6479540" cy="516255"/>
          <wp:effectExtent l="0" t="0" r="0" b="0"/>
          <wp:docPr id="1631216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16835" name="Obraz 16312168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8EF09C" w14:textId="77777777" w:rsidR="00AC688B" w:rsidRDefault="00AC68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C530F"/>
    <w:multiLevelType w:val="hybridMultilevel"/>
    <w:tmpl w:val="3F88C82E"/>
    <w:lvl w:ilvl="0" w:tplc="A00A47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2250C2"/>
    <w:multiLevelType w:val="hybridMultilevel"/>
    <w:tmpl w:val="EB884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A10C70"/>
    <w:multiLevelType w:val="hybridMultilevel"/>
    <w:tmpl w:val="01765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F4777B"/>
    <w:multiLevelType w:val="hybridMultilevel"/>
    <w:tmpl w:val="F642F5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76510B"/>
    <w:multiLevelType w:val="hybridMultilevel"/>
    <w:tmpl w:val="CCEE4B3E"/>
    <w:lvl w:ilvl="0" w:tplc="C2E09F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DC6BF8"/>
    <w:multiLevelType w:val="singleLevel"/>
    <w:tmpl w:val="A00A4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0A9B"/>
    <w:rsid w:val="00054511"/>
    <w:rsid w:val="000872D2"/>
    <w:rsid w:val="000D6018"/>
    <w:rsid w:val="001041A5"/>
    <w:rsid w:val="00116883"/>
    <w:rsid w:val="00132B45"/>
    <w:rsid w:val="001604EE"/>
    <w:rsid w:val="0017074F"/>
    <w:rsid w:val="00172134"/>
    <w:rsid w:val="00261860"/>
    <w:rsid w:val="00274D56"/>
    <w:rsid w:val="002C4592"/>
    <w:rsid w:val="002D1BB4"/>
    <w:rsid w:val="002D3EB4"/>
    <w:rsid w:val="003004BF"/>
    <w:rsid w:val="00322AE0"/>
    <w:rsid w:val="00323B73"/>
    <w:rsid w:val="0034695E"/>
    <w:rsid w:val="003759B5"/>
    <w:rsid w:val="003961D4"/>
    <w:rsid w:val="003C4126"/>
    <w:rsid w:val="003F2741"/>
    <w:rsid w:val="004045D9"/>
    <w:rsid w:val="004B2F44"/>
    <w:rsid w:val="00511C85"/>
    <w:rsid w:val="0052630F"/>
    <w:rsid w:val="0054445A"/>
    <w:rsid w:val="00570A9B"/>
    <w:rsid w:val="00592F11"/>
    <w:rsid w:val="006153AD"/>
    <w:rsid w:val="00624CB2"/>
    <w:rsid w:val="006933D2"/>
    <w:rsid w:val="00693739"/>
    <w:rsid w:val="006C3A57"/>
    <w:rsid w:val="006D69BB"/>
    <w:rsid w:val="006E73AD"/>
    <w:rsid w:val="00721E7F"/>
    <w:rsid w:val="00750BEB"/>
    <w:rsid w:val="007B70A5"/>
    <w:rsid w:val="00824025"/>
    <w:rsid w:val="008302C9"/>
    <w:rsid w:val="008A0A30"/>
    <w:rsid w:val="008B0BC1"/>
    <w:rsid w:val="008F3DED"/>
    <w:rsid w:val="008F722E"/>
    <w:rsid w:val="00915B88"/>
    <w:rsid w:val="00925CB1"/>
    <w:rsid w:val="009825C1"/>
    <w:rsid w:val="00AB6B6B"/>
    <w:rsid w:val="00AC05E4"/>
    <w:rsid w:val="00AC688B"/>
    <w:rsid w:val="00B203F8"/>
    <w:rsid w:val="00B668FA"/>
    <w:rsid w:val="00BA7B75"/>
    <w:rsid w:val="00BD1EB0"/>
    <w:rsid w:val="00BE6826"/>
    <w:rsid w:val="00BF1335"/>
    <w:rsid w:val="00C22A41"/>
    <w:rsid w:val="00C22D00"/>
    <w:rsid w:val="00C615E4"/>
    <w:rsid w:val="00CC1B4B"/>
    <w:rsid w:val="00CC664E"/>
    <w:rsid w:val="00CD0736"/>
    <w:rsid w:val="00CE3A67"/>
    <w:rsid w:val="00CE5F40"/>
    <w:rsid w:val="00D470CC"/>
    <w:rsid w:val="00D7111C"/>
    <w:rsid w:val="00D827D8"/>
    <w:rsid w:val="00DE013E"/>
    <w:rsid w:val="00DF00B7"/>
    <w:rsid w:val="00E37F34"/>
    <w:rsid w:val="00EA184C"/>
    <w:rsid w:val="00EB29D6"/>
    <w:rsid w:val="00F155F2"/>
    <w:rsid w:val="00F23230"/>
    <w:rsid w:val="00F83EEB"/>
    <w:rsid w:val="00FA6EA8"/>
    <w:rsid w:val="00FB25A4"/>
    <w:rsid w:val="00FC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98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1BB4"/>
  </w:style>
  <w:style w:type="paragraph" w:styleId="Nagwek1">
    <w:name w:val="heading 1"/>
    <w:basedOn w:val="Normalny"/>
    <w:next w:val="Normalny"/>
    <w:link w:val="Nagwek1Znak"/>
    <w:uiPriority w:val="9"/>
    <w:qFormat/>
    <w:rsid w:val="00570A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70A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0A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A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0A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0A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0A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0A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0A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0A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70A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70A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570A9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0A9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0A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0A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0A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0A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0A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0A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0A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70A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0A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70A9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0A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70A9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0A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0A9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0A9B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rsid w:val="00570A9B"/>
  </w:style>
  <w:style w:type="paragraph" w:styleId="Tekstpodstawowywcity">
    <w:name w:val="Body Text Indent"/>
    <w:basedOn w:val="Normalny"/>
    <w:link w:val="TekstpodstawowywcityZnak"/>
    <w:rsid w:val="00570A9B"/>
    <w:pPr>
      <w:spacing w:after="0" w:line="240" w:lineRule="auto"/>
      <w:ind w:left="284" w:hanging="284"/>
    </w:pPr>
    <w:rPr>
      <w:rFonts w:ascii="Tahoma" w:eastAsia="Times New Roman" w:hAnsi="Tahoma" w:cs="Tahoma"/>
      <w:kern w:val="0"/>
      <w:sz w:val="1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0A9B"/>
    <w:rPr>
      <w:rFonts w:ascii="Tahoma" w:eastAsia="Times New Roman" w:hAnsi="Tahoma" w:cs="Tahoma"/>
      <w:kern w:val="0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70A9B"/>
    <w:pPr>
      <w:tabs>
        <w:tab w:val="left" w:pos="426"/>
        <w:tab w:val="right" w:pos="6804"/>
      </w:tabs>
      <w:spacing w:after="0" w:line="240" w:lineRule="auto"/>
      <w:jc w:val="both"/>
    </w:pPr>
    <w:rPr>
      <w:rFonts w:ascii="Arial" w:eastAsia="Times New Roman" w:hAnsi="Arial" w:cs="Times New Roman"/>
      <w:kern w:val="0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0A9B"/>
    <w:rPr>
      <w:rFonts w:ascii="Arial" w:eastAsia="Times New Roman" w:hAnsi="Arial" w:cs="Times New Roman"/>
      <w:kern w:val="0"/>
      <w:sz w:val="28"/>
      <w:szCs w:val="20"/>
      <w:lang w:eastAsia="pl-PL"/>
    </w:rPr>
  </w:style>
  <w:style w:type="character" w:customStyle="1" w:styleId="redproductinfo">
    <w:name w:val="redproductinfo"/>
    <w:basedOn w:val="Domylnaczcionkaakapitu"/>
    <w:rsid w:val="00570A9B"/>
  </w:style>
  <w:style w:type="character" w:styleId="Hipercze">
    <w:name w:val="Hyperlink"/>
    <w:rsid w:val="00570A9B"/>
    <w:rPr>
      <w:color w:val="0000FF"/>
      <w:u w:val="single"/>
    </w:rPr>
  </w:style>
  <w:style w:type="table" w:styleId="Tabela-Siatka">
    <w:name w:val="Table Grid"/>
    <w:basedOn w:val="Standardowy"/>
    <w:uiPriority w:val="39"/>
    <w:rsid w:val="00570A9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570A9B"/>
  </w:style>
  <w:style w:type="paragraph" w:styleId="Nagwek">
    <w:name w:val="header"/>
    <w:basedOn w:val="Normalny"/>
    <w:link w:val="NagwekZnak"/>
    <w:uiPriority w:val="99"/>
    <w:rsid w:val="00570A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0A9B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70A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0A9B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codeclipboard">
    <w:name w:val="codeclipboard"/>
    <w:basedOn w:val="Domylnaczcionkaakapitu"/>
    <w:rsid w:val="00570A9B"/>
  </w:style>
  <w:style w:type="paragraph" w:styleId="Tekstdymka">
    <w:name w:val="Balloon Text"/>
    <w:basedOn w:val="Normalny"/>
    <w:link w:val="TekstdymkaZnak"/>
    <w:rsid w:val="00570A9B"/>
    <w:pPr>
      <w:spacing w:after="0" w:line="240" w:lineRule="auto"/>
    </w:pPr>
    <w:rPr>
      <w:rFonts w:ascii="Segoe UI" w:eastAsia="Times New Roman" w:hAnsi="Segoe UI" w:cs="Segoe UI"/>
      <w:kern w:val="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570A9B"/>
    <w:rPr>
      <w:rFonts w:ascii="Segoe UI" w:eastAsia="Times New Roman" w:hAnsi="Segoe UI" w:cs="Segoe UI"/>
      <w:kern w:val="0"/>
      <w:sz w:val="18"/>
      <w:szCs w:val="18"/>
      <w:lang w:eastAsia="pl-PL"/>
    </w:rPr>
  </w:style>
  <w:style w:type="paragraph" w:customStyle="1" w:styleId="Bezodstpw1">
    <w:name w:val="Bez odstępów1"/>
    <w:rsid w:val="00570A9B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pl-PL"/>
    </w:rPr>
  </w:style>
  <w:style w:type="paragraph" w:customStyle="1" w:styleId="Akapitzlist1">
    <w:name w:val="Akapit z listą1"/>
    <w:basedOn w:val="Normalny"/>
    <w:rsid w:val="00570A9B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pl-PL"/>
    </w:rPr>
  </w:style>
  <w:style w:type="character" w:styleId="Odwoaniedokomentarza">
    <w:name w:val="annotation reference"/>
    <w:rsid w:val="00570A9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70A9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70A9B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570A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0A9B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character" w:styleId="UyteHipercze">
    <w:name w:val="FollowedHyperlink"/>
    <w:rsid w:val="00570A9B"/>
    <w:rPr>
      <w:color w:val="954F72"/>
      <w:u w:val="single"/>
    </w:rPr>
  </w:style>
  <w:style w:type="paragraph" w:styleId="Bezodstpw">
    <w:name w:val="No Spacing"/>
    <w:uiPriority w:val="1"/>
    <w:qFormat/>
    <w:rsid w:val="00570A9B"/>
    <w:pPr>
      <w:spacing w:after="0" w:line="240" w:lineRule="auto"/>
    </w:pPr>
    <w:rPr>
      <w:rFonts w:ascii="Calibri" w:eastAsia="Calibri" w:hAnsi="Calibri" w:cs="Arial"/>
      <w:kern w:val="0"/>
      <w:sz w:val="22"/>
      <w:szCs w:val="22"/>
      <w:lang w:val="en-US"/>
    </w:rPr>
  </w:style>
  <w:style w:type="character" w:customStyle="1" w:styleId="normaltextrun">
    <w:name w:val="normaltextrun"/>
    <w:basedOn w:val="Domylnaczcionkaakapitu"/>
    <w:uiPriority w:val="1"/>
    <w:rsid w:val="00570A9B"/>
  </w:style>
  <w:style w:type="paragraph" w:customStyle="1" w:styleId="paragraph">
    <w:name w:val="paragraph"/>
    <w:basedOn w:val="Normalny"/>
    <w:uiPriority w:val="1"/>
    <w:rsid w:val="00570A9B"/>
    <w:pPr>
      <w:spacing w:beforeAutospacing="1" w:afterAutospacing="1" w:line="259" w:lineRule="auto"/>
    </w:pPr>
    <w:rPr>
      <w:rFonts w:ascii="Times New Roman" w:eastAsia="Times New Roman" w:hAnsi="Times New Roman" w:cs="Times New Roman"/>
      <w:kern w:val="0"/>
      <w:lang w:val="en-US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70A9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0A9B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570A9B"/>
    <w:rPr>
      <w:color w:val="605E5C"/>
      <w:shd w:val="clear" w:color="auto" w:fill="E1DFDD"/>
    </w:rPr>
  </w:style>
  <w:style w:type="table" w:customStyle="1" w:styleId="Tabela-Siatka3">
    <w:name w:val="Tabela - Siatka3"/>
    <w:basedOn w:val="Standardowy"/>
    <w:next w:val="Tabela-Siatka"/>
    <w:uiPriority w:val="39"/>
    <w:rsid w:val="00570A9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rsid w:val="00570A9B"/>
  </w:style>
  <w:style w:type="character" w:customStyle="1" w:styleId="x193iq5w">
    <w:name w:val="x193iq5w"/>
    <w:basedOn w:val="Domylnaczcionkaakapitu"/>
    <w:rsid w:val="00570A9B"/>
  </w:style>
  <w:style w:type="character" w:customStyle="1" w:styleId="skgd">
    <w:name w:val="skgd"/>
    <w:basedOn w:val="Domylnaczcionkaakapitu"/>
    <w:rsid w:val="00570A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Nawrocka</dc:creator>
  <cp:keywords/>
  <dc:description/>
  <cp:lastModifiedBy>Jolanta Nowakowska</cp:lastModifiedBy>
  <cp:revision>46</cp:revision>
  <cp:lastPrinted>2025-11-20T09:56:00Z</cp:lastPrinted>
  <dcterms:created xsi:type="dcterms:W3CDTF">2025-09-02T10:51:00Z</dcterms:created>
  <dcterms:modified xsi:type="dcterms:W3CDTF">2025-12-02T14:20:00Z</dcterms:modified>
</cp:coreProperties>
</file>